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C8B9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2B229AB" w14:textId="77777777" w:rsidR="008469AA" w:rsidRDefault="00000000">
      <w:pPr>
        <w:keepNext/>
      </w:pPr>
      <w:r>
        <w:rPr>
          <w:b/>
          <w:bCs/>
        </w:rPr>
        <w:t>Question:</w:t>
      </w:r>
      <w:r>
        <w:t xml:space="preserve"> Boys:girls = 2:3. A student says boys are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the class.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9: Ratios: Part-to-Part and Part-to-Whole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